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th63sicv9hks" w:id="0"/>
      <w:bookmarkEnd w:id="0"/>
      <w:r w:rsidDel="00000000" w:rsidR="00000000" w:rsidRPr="00000000">
        <w:rPr>
          <w:rtl w:val="0"/>
        </w:rPr>
        <w:t xml:space="preserve">Administrative Assistant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Job Description: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administrative assistant provides hands-on experience in theatre management across key areas.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Over the summer they will assist with managing our box office and community engagement initiatives, and supporting the staff in preparation for the upcoming 2026/2027 season. Primarily they will have the chance to collaborate and lead the planning for our 50th season celebration.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This position requires the successful candidate to be on site and in the office 4 days a week reporting directly to the Operations Manager, and the Managing Artistic Director.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Responsibilities: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Administrative Assistant will work with the Operations Manager and Company Manager to run the box office and front of house operations for Presentation House Theatre. Duties will include: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Managing the customer relationship management (CRM) system including processing payments, data entry and generating reports.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Assist with scheduling and overseeing casual box office and front of house personnel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Assist with recruiting, scheduling, and overseeing volunteers.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Oversee concession operations, scheduling, ordering and maintenance of concession stock.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Be the FOH Manager representative for all performances including rentals, or otherwise schedule casual staff to cover.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Prepare show information documents for summer events and 2026-2027 events.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Assist with organizing and planning the 50th anniversary of the company.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Answer the phone, check the general email and support general office administrative duties.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Other duties as needed.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  <w:br w:type="textWrapping"/>
        <w:t xml:space="preserve">Eligibility: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This position is subject to funding through the Canada Summer Jobs program. To be considered for this position, applicant must be between 15-30 years of age at the start of employment; be a Canadian Citizen, permanent resident, or person on whom refugee protection has been conferred under the Immigration and Refugee Protection Act for the duration of the employment; and have a valid SIN at the start of employment and be legally entitled to work in Canada in accordance with relevant provincial or territorial legislation and regulations.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Other Qualifications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Strong written, proofreading, and editing skills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Proficiency in Microsoft Office Suite and Google Suite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Basic understanding of Ticketing CRM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Experience with administration and office work is a plus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The ability to handle multiple projects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Ability to work effectively as part of a team and maintain a positive, professional attitude.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Desired Qualifications: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Working towards a theatre related degree or an administration related degree.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Knowledge of contemporary Canadian theatre scene, with engagement in the local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theatre community and interest in community programs.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Exceptional communication and organizational skills, with a demonstrated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commitment to diversity, inclusion, anti-racism, and equity.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How to Apply: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We value an inclusive workplace that is reflective of our community, and we strongly encourage applications from members of diverse communities. Please send your resume, including a cover letter to Linnea Perry. You can also reach out with any additional questions.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Email: development@phtheatre.org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Phone: 604-990-3473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Remuneration: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$21.50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